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C6A6" w14:textId="77777777" w:rsidR="007E0049" w:rsidRPr="00B41E50" w:rsidRDefault="007E0049" w:rsidP="007E0049">
      <w:pPr>
        <w:keepNext w:val="0"/>
        <w:tabs>
          <w:tab w:val="clear" w:pos="1134"/>
        </w:tabs>
        <w:spacing w:before="0" w:after="0"/>
        <w:jc w:val="center"/>
        <w:rPr>
          <w:rFonts w:ascii="News Gothic MT" w:hAnsi="News Gothic MT"/>
          <w:b/>
          <w:sz w:val="24"/>
        </w:rPr>
      </w:pPr>
      <w:r w:rsidRPr="00B41E50">
        <w:rPr>
          <w:rFonts w:ascii="News Gothic MT" w:hAnsi="News Gothic MT"/>
          <w:b/>
          <w:sz w:val="24"/>
        </w:rPr>
        <w:t>ALLMÄNNA VILLKOR</w:t>
      </w:r>
    </w:p>
    <w:p w14:paraId="634DA4C5" w14:textId="77777777" w:rsidR="007E0049" w:rsidRPr="00B41E50" w:rsidRDefault="007E0049" w:rsidP="007E0049">
      <w:pPr>
        <w:keepNext w:val="0"/>
        <w:tabs>
          <w:tab w:val="clear" w:pos="1134"/>
        </w:tabs>
        <w:spacing w:before="0" w:after="0"/>
        <w:rPr>
          <w:rFonts w:ascii="News Gothic MT" w:hAnsi="News Gothic MT"/>
        </w:rPr>
      </w:pPr>
    </w:p>
    <w:p w14:paraId="34B70AEF" w14:textId="77777777" w:rsidR="007E0049" w:rsidRPr="00B41E50" w:rsidRDefault="007E0049" w:rsidP="00CA5617">
      <w:pPr>
        <w:keepNext w:val="0"/>
        <w:tabs>
          <w:tab w:val="clear" w:pos="1134"/>
        </w:tabs>
        <w:spacing w:before="0" w:after="0" w:line="280" w:lineRule="exact"/>
        <w:rPr>
          <w:rFonts w:ascii="News Gothic MT" w:hAnsi="News Gothic MT"/>
          <w:b/>
        </w:rPr>
      </w:pPr>
      <w:r w:rsidRPr="00B41E50">
        <w:rPr>
          <w:rFonts w:ascii="News Gothic MT" w:hAnsi="News Gothic MT"/>
          <w:b/>
        </w:rPr>
        <w:t>Betalningsvillkor</w:t>
      </w:r>
    </w:p>
    <w:p w14:paraId="6D2B45D8" w14:textId="77777777" w:rsidR="007E0049" w:rsidRPr="00B41E50" w:rsidRDefault="007E0049" w:rsidP="00CA5617">
      <w:pPr>
        <w:keepNext w:val="0"/>
        <w:tabs>
          <w:tab w:val="clear" w:pos="1134"/>
        </w:tabs>
        <w:spacing w:before="0" w:after="0" w:line="280" w:lineRule="exact"/>
        <w:rPr>
          <w:rFonts w:ascii="News Gothic MT" w:hAnsi="News Gothic MT"/>
        </w:rPr>
      </w:pPr>
      <w:r w:rsidRPr="00B41E50">
        <w:rPr>
          <w:rFonts w:ascii="News Gothic MT" w:hAnsi="News Gothic MT"/>
        </w:rPr>
        <w:t xml:space="preserve">Per 30 dagar netto. Efter förfallodagen debiteras dröjsmålsränta. Dröjsmålsräntan utgörs av </w:t>
      </w:r>
      <w:r w:rsidR="008B600B" w:rsidRPr="00B41E50">
        <w:rPr>
          <w:rFonts w:ascii="News Gothic MT" w:hAnsi="News Gothic MT"/>
        </w:rPr>
        <w:t xml:space="preserve">vid var tid gällande </w:t>
      </w:r>
      <w:r w:rsidRPr="00B41E50">
        <w:rPr>
          <w:rFonts w:ascii="News Gothic MT" w:hAnsi="News Gothic MT"/>
        </w:rPr>
        <w:t>referensränta med tillägg av 8,00 %-enheter.</w:t>
      </w:r>
    </w:p>
    <w:p w14:paraId="30235333" w14:textId="77777777" w:rsidR="007E0049" w:rsidRPr="00B41E50" w:rsidRDefault="007E0049" w:rsidP="00CA5617">
      <w:pPr>
        <w:keepNext w:val="0"/>
        <w:tabs>
          <w:tab w:val="clear" w:pos="1134"/>
        </w:tabs>
        <w:spacing w:before="0" w:after="0" w:line="280" w:lineRule="exact"/>
        <w:rPr>
          <w:rFonts w:ascii="News Gothic MT" w:hAnsi="News Gothic MT"/>
        </w:rPr>
      </w:pPr>
    </w:p>
    <w:p w14:paraId="563B9C60" w14:textId="77777777" w:rsidR="007E0049" w:rsidRPr="00B41E50" w:rsidRDefault="007E0049" w:rsidP="00CA5617">
      <w:pPr>
        <w:keepNext w:val="0"/>
        <w:tabs>
          <w:tab w:val="clear" w:pos="1134"/>
        </w:tabs>
        <w:spacing w:before="0" w:after="0" w:line="280" w:lineRule="exact"/>
        <w:rPr>
          <w:rFonts w:ascii="News Gothic MT" w:hAnsi="News Gothic MT"/>
          <w:b/>
        </w:rPr>
      </w:pPr>
      <w:r w:rsidRPr="00B41E50">
        <w:rPr>
          <w:rFonts w:ascii="News Gothic MT" w:hAnsi="News Gothic MT"/>
          <w:b/>
        </w:rPr>
        <w:t>Leveransvillkor</w:t>
      </w:r>
    </w:p>
    <w:p w14:paraId="47EAE857" w14:textId="15596C37" w:rsidR="007E0049" w:rsidRPr="00AD7C27" w:rsidRDefault="007E0049" w:rsidP="00CA5617">
      <w:pPr>
        <w:keepNext w:val="0"/>
        <w:tabs>
          <w:tab w:val="clear" w:pos="1134"/>
        </w:tabs>
        <w:spacing w:before="0" w:after="0" w:line="280" w:lineRule="exact"/>
        <w:rPr>
          <w:rFonts w:ascii="News Gothic MT" w:hAnsi="News Gothic MT"/>
        </w:rPr>
      </w:pPr>
      <w:r w:rsidRPr="00B41E50">
        <w:rPr>
          <w:rFonts w:ascii="News Gothic MT" w:hAnsi="News Gothic MT"/>
        </w:rPr>
        <w:t xml:space="preserve">Leveranser sker frakt- och emballagefritt enligt ALEM 09 för order med </w:t>
      </w:r>
      <w:r w:rsidRPr="00AD7C27">
        <w:rPr>
          <w:rFonts w:ascii="News Gothic MT" w:hAnsi="News Gothic MT"/>
        </w:rPr>
        <w:t xml:space="preserve">nettofakturavärde över 5 </w:t>
      </w:r>
      <w:r w:rsidR="00CA5617" w:rsidRPr="00AD7C27">
        <w:rPr>
          <w:rFonts w:ascii="News Gothic MT" w:hAnsi="News Gothic MT"/>
        </w:rPr>
        <w:t>000 kronor</w:t>
      </w:r>
      <w:r w:rsidRPr="00AD7C27">
        <w:rPr>
          <w:rFonts w:ascii="News Gothic MT" w:hAnsi="News Gothic MT"/>
        </w:rPr>
        <w:t xml:space="preserve">. För order med nettofakturavärde understigande 5 000 kronor debiteras köparen </w:t>
      </w:r>
      <w:r w:rsidR="00D75DF3" w:rsidRPr="00AD7C27">
        <w:rPr>
          <w:rFonts w:ascii="News Gothic MT" w:hAnsi="News Gothic MT"/>
        </w:rPr>
        <w:t xml:space="preserve">fraktkostnad </w:t>
      </w:r>
      <w:r w:rsidR="00491986" w:rsidRPr="00AD7C27">
        <w:rPr>
          <w:rFonts w:ascii="News Gothic MT" w:hAnsi="News Gothic MT"/>
        </w:rPr>
        <w:t xml:space="preserve">om ej annat avtalats. </w:t>
      </w:r>
      <w:r w:rsidR="00CA5617" w:rsidRPr="00AD7C27">
        <w:rPr>
          <w:rFonts w:ascii="News Gothic MT" w:hAnsi="News Gothic MT"/>
        </w:rPr>
        <w:t>För s</w:t>
      </w:r>
      <w:r w:rsidRPr="00AD7C27">
        <w:rPr>
          <w:rFonts w:ascii="News Gothic MT" w:hAnsi="News Gothic MT"/>
        </w:rPr>
        <w:t xml:space="preserve">tolpar </w:t>
      </w:r>
      <w:r w:rsidR="00D75DF3" w:rsidRPr="00AD7C27">
        <w:rPr>
          <w:rFonts w:ascii="News Gothic MT" w:hAnsi="News Gothic MT"/>
        </w:rPr>
        <w:t>gäller fritt fabrik (Ex Works 2020)</w:t>
      </w:r>
      <w:r w:rsidRPr="00AD7C27">
        <w:rPr>
          <w:rFonts w:ascii="News Gothic MT" w:hAnsi="News Gothic MT"/>
        </w:rPr>
        <w:t>. Allt gods transportförsäkras.</w:t>
      </w:r>
    </w:p>
    <w:p w14:paraId="19E026CD" w14:textId="77777777" w:rsidR="007E0049" w:rsidRPr="00AD7C27" w:rsidRDefault="007E0049" w:rsidP="00CA5617">
      <w:pPr>
        <w:keepNext w:val="0"/>
        <w:tabs>
          <w:tab w:val="clear" w:pos="1134"/>
        </w:tabs>
        <w:spacing w:before="0" w:after="0" w:line="280" w:lineRule="exact"/>
        <w:rPr>
          <w:rFonts w:ascii="News Gothic MT" w:hAnsi="News Gothic MT"/>
        </w:rPr>
      </w:pPr>
    </w:p>
    <w:p w14:paraId="473D4E1B" w14:textId="77777777" w:rsidR="007E0049" w:rsidRPr="00AD7C27" w:rsidRDefault="007E0049" w:rsidP="00CA5617">
      <w:pPr>
        <w:keepNext w:val="0"/>
        <w:tabs>
          <w:tab w:val="clear" w:pos="1134"/>
        </w:tabs>
        <w:spacing w:before="0" w:after="0" w:line="280" w:lineRule="exact"/>
        <w:rPr>
          <w:rFonts w:ascii="News Gothic MT" w:hAnsi="News Gothic MT"/>
          <w:b/>
        </w:rPr>
      </w:pPr>
      <w:r w:rsidRPr="00AD7C27">
        <w:rPr>
          <w:rFonts w:ascii="News Gothic MT" w:hAnsi="News Gothic MT"/>
          <w:b/>
        </w:rPr>
        <w:t>Reklamation vid fel</w:t>
      </w:r>
    </w:p>
    <w:p w14:paraId="15EA2E2A" w14:textId="000BA337" w:rsidR="007E0049" w:rsidRPr="00AD7C27" w:rsidRDefault="007E0049" w:rsidP="00CA5617">
      <w:pPr>
        <w:keepNext w:val="0"/>
        <w:tabs>
          <w:tab w:val="clear" w:pos="1134"/>
        </w:tabs>
        <w:spacing w:before="0" w:after="0" w:line="280" w:lineRule="exact"/>
        <w:rPr>
          <w:rFonts w:ascii="News Gothic MT" w:hAnsi="News Gothic MT"/>
        </w:rPr>
      </w:pPr>
      <w:r w:rsidRPr="00AD7C27">
        <w:rPr>
          <w:rFonts w:ascii="News Gothic MT" w:hAnsi="News Gothic MT"/>
        </w:rPr>
        <w:t xml:space="preserve">Köparen skall vid fel skriftligen reklamera detta </w:t>
      </w:r>
      <w:r w:rsidR="00D75DF3" w:rsidRPr="00AD7C27">
        <w:rPr>
          <w:rFonts w:ascii="News Gothic MT" w:hAnsi="News Gothic MT"/>
        </w:rPr>
        <w:t xml:space="preserve">via Fagerhults </w:t>
      </w:r>
      <w:hyperlink r:id="rId8" w:history="1">
        <w:r w:rsidR="00D75DF3" w:rsidRPr="00AD7C27">
          <w:rPr>
            <w:rStyle w:val="Hyperlnk"/>
            <w:rFonts w:ascii="News Gothic MT" w:hAnsi="News Gothic MT"/>
          </w:rPr>
          <w:t>reklamationsformulär</w:t>
        </w:r>
      </w:hyperlink>
      <w:r w:rsidRPr="00AD7C27">
        <w:rPr>
          <w:rFonts w:ascii="News Gothic MT" w:hAnsi="News Gothic MT"/>
        </w:rPr>
        <w:t>.</w:t>
      </w:r>
    </w:p>
    <w:p w14:paraId="53F9B841" w14:textId="77777777" w:rsidR="007E0049" w:rsidRPr="00AD7C27" w:rsidRDefault="007E0049" w:rsidP="00CA5617">
      <w:pPr>
        <w:keepNext w:val="0"/>
        <w:tabs>
          <w:tab w:val="clear" w:pos="1134"/>
        </w:tabs>
        <w:spacing w:before="0" w:after="0" w:line="280" w:lineRule="exact"/>
        <w:rPr>
          <w:rFonts w:ascii="News Gothic MT" w:hAnsi="News Gothic MT"/>
        </w:rPr>
      </w:pPr>
    </w:p>
    <w:p w14:paraId="2E1E7BE4" w14:textId="77777777" w:rsidR="007E0049" w:rsidRPr="00AD7C27" w:rsidRDefault="007E0049" w:rsidP="00CA5617">
      <w:pPr>
        <w:keepNext w:val="0"/>
        <w:tabs>
          <w:tab w:val="clear" w:pos="1134"/>
        </w:tabs>
        <w:spacing w:before="0" w:after="0" w:line="280" w:lineRule="exact"/>
        <w:rPr>
          <w:rFonts w:ascii="News Gothic MT" w:hAnsi="News Gothic MT"/>
          <w:b/>
        </w:rPr>
      </w:pPr>
      <w:r w:rsidRPr="00AD7C27">
        <w:rPr>
          <w:rFonts w:ascii="News Gothic MT" w:hAnsi="News Gothic MT"/>
          <w:b/>
        </w:rPr>
        <w:t>Returer</w:t>
      </w:r>
    </w:p>
    <w:p w14:paraId="6283B158" w14:textId="2F8B74CE" w:rsidR="007E0049" w:rsidRPr="00AD7C27" w:rsidRDefault="007E0049" w:rsidP="00CA5617">
      <w:pPr>
        <w:keepNext w:val="0"/>
        <w:tabs>
          <w:tab w:val="clear" w:pos="1134"/>
        </w:tabs>
        <w:spacing w:before="0" w:after="0" w:line="280" w:lineRule="exact"/>
        <w:rPr>
          <w:rFonts w:ascii="News Gothic MT" w:hAnsi="News Gothic MT"/>
        </w:rPr>
      </w:pPr>
      <w:r w:rsidRPr="00AD7C27">
        <w:rPr>
          <w:rFonts w:ascii="News Gothic MT" w:hAnsi="News Gothic MT"/>
        </w:rPr>
        <w:t xml:space="preserve">Endast returer på grund av fel eller annan orsak vartill Fagerhult varit vållande, godkännes utan extra kostnader för köparen. Vid returer, som beror på annat än ovanstående, krediteras köparen nettofakturavärdet med ett avdrag som för normalt lagerförda varor är 20 %. För utomhusprodukter gäller 30 % avdrag för normalt lagerförda varor. </w:t>
      </w:r>
      <w:r w:rsidRPr="00BA5281">
        <w:rPr>
          <w:rFonts w:ascii="News Gothic MT" w:hAnsi="News Gothic MT"/>
        </w:rPr>
        <w:t xml:space="preserve">Vid returer, som beror på annat än ovanstående samt av ej normalt lagerförda varor, förbehåller sig Fagerhult rätten att ensidigt </w:t>
      </w:r>
      <w:r w:rsidR="000A7753" w:rsidRPr="00BA5281">
        <w:rPr>
          <w:rFonts w:ascii="News Gothic MT" w:hAnsi="News Gothic MT"/>
        </w:rPr>
        <w:t>besluta om retur ska accepteras samt, för det fall Fagerhult accepterar retur,</w:t>
      </w:r>
      <w:r w:rsidRPr="00BA5281">
        <w:rPr>
          <w:rFonts w:ascii="News Gothic MT" w:hAnsi="News Gothic MT"/>
        </w:rPr>
        <w:t xml:space="preserve"> med vilken procentsats eventuell kreditering skall ske.</w:t>
      </w:r>
    </w:p>
    <w:p w14:paraId="71375CCD" w14:textId="77777777" w:rsidR="007E0049" w:rsidRPr="00AD7C27" w:rsidRDefault="007E0049" w:rsidP="00CA5617">
      <w:pPr>
        <w:keepNext w:val="0"/>
        <w:tabs>
          <w:tab w:val="clear" w:pos="1134"/>
        </w:tabs>
        <w:spacing w:before="0" w:after="0" w:line="280" w:lineRule="exact"/>
        <w:rPr>
          <w:rFonts w:ascii="News Gothic MT" w:hAnsi="News Gothic MT"/>
        </w:rPr>
      </w:pPr>
    </w:p>
    <w:p w14:paraId="73F00A86" w14:textId="7A6D1517" w:rsidR="007E0049" w:rsidRPr="00B41E50" w:rsidRDefault="007E0049" w:rsidP="00CA5617">
      <w:pPr>
        <w:keepNext w:val="0"/>
        <w:tabs>
          <w:tab w:val="clear" w:pos="1134"/>
        </w:tabs>
        <w:spacing w:before="0" w:after="0" w:line="280" w:lineRule="exact"/>
        <w:rPr>
          <w:rFonts w:ascii="News Gothic MT" w:hAnsi="News Gothic MT"/>
        </w:rPr>
      </w:pPr>
      <w:r w:rsidRPr="00AD7C27">
        <w:rPr>
          <w:rFonts w:ascii="News Gothic MT" w:hAnsi="News Gothic MT"/>
        </w:rPr>
        <w:t>För att returer skall godkännas av Fagerhult skall varorna återsändas i obegagnat nyskick, med samtliga delar i behåll, i originalförpackni</w:t>
      </w:r>
      <w:r w:rsidR="00CA5617" w:rsidRPr="00AD7C27">
        <w:rPr>
          <w:rFonts w:ascii="News Gothic MT" w:hAnsi="News Gothic MT"/>
        </w:rPr>
        <w:t>ng samt vara Fagerhult tillhanda</w:t>
      </w:r>
      <w:r w:rsidRPr="00AD7C27">
        <w:rPr>
          <w:rFonts w:ascii="News Gothic MT" w:hAnsi="News Gothic MT"/>
        </w:rPr>
        <w:t xml:space="preserve"> inom </w:t>
      </w:r>
      <w:r w:rsidR="00B41E50" w:rsidRPr="00AD7C27">
        <w:rPr>
          <w:rFonts w:ascii="News Gothic MT" w:hAnsi="News Gothic MT"/>
        </w:rPr>
        <w:t>två</w:t>
      </w:r>
      <w:r w:rsidRPr="00AD7C27">
        <w:rPr>
          <w:rFonts w:ascii="News Gothic MT" w:hAnsi="News Gothic MT"/>
        </w:rPr>
        <w:t xml:space="preserve"> (</w:t>
      </w:r>
      <w:r w:rsidR="00B41E50" w:rsidRPr="00AD7C27">
        <w:rPr>
          <w:rFonts w:ascii="News Gothic MT" w:hAnsi="News Gothic MT"/>
        </w:rPr>
        <w:t>2</w:t>
      </w:r>
      <w:r w:rsidRPr="00AD7C27">
        <w:rPr>
          <w:rFonts w:ascii="News Gothic MT" w:hAnsi="News Gothic MT"/>
        </w:rPr>
        <w:t>) månader från leveransdagen räk</w:t>
      </w:r>
      <w:r w:rsidR="00CA5617" w:rsidRPr="00AD7C27">
        <w:rPr>
          <w:rFonts w:ascii="News Gothic MT" w:hAnsi="News Gothic MT"/>
        </w:rPr>
        <w:t>nat. Varor som inte returnerats och</w:t>
      </w:r>
      <w:r w:rsidRPr="00AD7C27">
        <w:rPr>
          <w:rFonts w:ascii="News Gothic MT" w:hAnsi="News Gothic MT"/>
        </w:rPr>
        <w:t xml:space="preserve"> </w:t>
      </w:r>
      <w:r w:rsidR="003162B0" w:rsidRPr="00AD7C27">
        <w:rPr>
          <w:rFonts w:ascii="News Gothic MT" w:hAnsi="News Gothic MT"/>
        </w:rPr>
        <w:t xml:space="preserve">inte </w:t>
      </w:r>
      <w:r w:rsidRPr="00AD7C27">
        <w:rPr>
          <w:rFonts w:ascii="News Gothic MT" w:hAnsi="News Gothic MT"/>
        </w:rPr>
        <w:t>är Fagerh</w:t>
      </w:r>
      <w:r w:rsidR="00CA5617" w:rsidRPr="00AD7C27">
        <w:rPr>
          <w:rFonts w:ascii="News Gothic MT" w:hAnsi="News Gothic MT"/>
        </w:rPr>
        <w:t>ult tillhanda</w:t>
      </w:r>
      <w:r w:rsidRPr="00AD7C27">
        <w:rPr>
          <w:rFonts w:ascii="News Gothic MT" w:hAnsi="News Gothic MT"/>
        </w:rPr>
        <w:t xml:space="preserve"> inom </w:t>
      </w:r>
      <w:r w:rsidR="00B41E50" w:rsidRPr="00AD7C27">
        <w:rPr>
          <w:rFonts w:ascii="News Gothic MT" w:hAnsi="News Gothic MT"/>
        </w:rPr>
        <w:t>två</w:t>
      </w:r>
      <w:r w:rsidRPr="00AD7C27">
        <w:rPr>
          <w:rFonts w:ascii="News Gothic MT" w:hAnsi="News Gothic MT"/>
        </w:rPr>
        <w:t xml:space="preserve"> (</w:t>
      </w:r>
      <w:r w:rsidR="00B41E50" w:rsidRPr="00AD7C27">
        <w:rPr>
          <w:rFonts w:ascii="News Gothic MT" w:hAnsi="News Gothic MT"/>
        </w:rPr>
        <w:t>2</w:t>
      </w:r>
      <w:r w:rsidRPr="00AD7C27">
        <w:rPr>
          <w:rFonts w:ascii="News Gothic MT" w:hAnsi="News Gothic MT"/>
        </w:rPr>
        <w:t>) månader från leveransdagen räknat, tas inte i retur.</w:t>
      </w:r>
    </w:p>
    <w:p w14:paraId="5AD09FCE" w14:textId="77777777" w:rsidR="007E0049" w:rsidRPr="00B41E50" w:rsidRDefault="007E0049" w:rsidP="00CA5617">
      <w:pPr>
        <w:keepNext w:val="0"/>
        <w:tabs>
          <w:tab w:val="clear" w:pos="1134"/>
        </w:tabs>
        <w:spacing w:before="0" w:after="0" w:line="280" w:lineRule="exact"/>
        <w:rPr>
          <w:rFonts w:ascii="News Gothic MT" w:hAnsi="News Gothic MT"/>
        </w:rPr>
      </w:pPr>
    </w:p>
    <w:p w14:paraId="108F75AF" w14:textId="10DC21F7" w:rsidR="007E0049" w:rsidRPr="00B41E50" w:rsidRDefault="007E0049" w:rsidP="00CA5617">
      <w:pPr>
        <w:keepNext w:val="0"/>
        <w:tabs>
          <w:tab w:val="clear" w:pos="1134"/>
        </w:tabs>
        <w:spacing w:before="0" w:after="0" w:line="280" w:lineRule="exact"/>
        <w:rPr>
          <w:rFonts w:ascii="News Gothic MT" w:hAnsi="News Gothic MT"/>
        </w:rPr>
      </w:pPr>
      <w:r w:rsidRPr="00B41E50">
        <w:rPr>
          <w:rFonts w:ascii="News Gothic MT" w:hAnsi="News Gothic MT"/>
        </w:rPr>
        <w:t xml:space="preserve">Vid returer enligt ovan skall köparen ange nummer och datum på </w:t>
      </w:r>
      <w:r w:rsidR="00D75DF3">
        <w:rPr>
          <w:rFonts w:ascii="News Gothic MT" w:hAnsi="News Gothic MT"/>
        </w:rPr>
        <w:t>säljarens</w:t>
      </w:r>
      <w:r w:rsidRPr="00B41E50">
        <w:rPr>
          <w:rFonts w:ascii="News Gothic MT" w:hAnsi="News Gothic MT"/>
        </w:rPr>
        <w:t xml:space="preserve"> faktura och/eller följesedel för de aktuella varorna. Köparen står för returfrakt samt risken för returnerade varor till dess att Fagerhult skriftligen kvitterat mottagandet av de returnerade varorna. Fagerhult skall utställa retursedel för mottagen vara.</w:t>
      </w:r>
    </w:p>
    <w:p w14:paraId="6AA277DD" w14:textId="77777777" w:rsidR="007E0049" w:rsidRPr="00B41E50" w:rsidRDefault="007E0049" w:rsidP="00CA5617">
      <w:pPr>
        <w:keepNext w:val="0"/>
        <w:tabs>
          <w:tab w:val="clear" w:pos="1134"/>
        </w:tabs>
        <w:spacing w:before="0" w:after="0" w:line="280" w:lineRule="exact"/>
        <w:rPr>
          <w:rFonts w:ascii="News Gothic MT" w:hAnsi="News Gothic MT"/>
        </w:rPr>
      </w:pPr>
    </w:p>
    <w:p w14:paraId="75DD4973" w14:textId="77777777" w:rsidR="007E0049" w:rsidRPr="00B41E50" w:rsidRDefault="007E0049" w:rsidP="00CA5617">
      <w:pPr>
        <w:keepNext w:val="0"/>
        <w:tabs>
          <w:tab w:val="clear" w:pos="1134"/>
        </w:tabs>
        <w:spacing w:before="0" w:after="0" w:line="280" w:lineRule="exact"/>
        <w:rPr>
          <w:rFonts w:ascii="News Gothic MT" w:hAnsi="News Gothic MT"/>
          <w:b/>
        </w:rPr>
      </w:pPr>
      <w:r w:rsidRPr="00B41E50">
        <w:rPr>
          <w:rFonts w:ascii="News Gothic MT" w:hAnsi="News Gothic MT"/>
          <w:b/>
        </w:rPr>
        <w:t>Ansvarstid</w:t>
      </w:r>
    </w:p>
    <w:p w14:paraId="4557BDC2" w14:textId="77777777" w:rsidR="007E0049" w:rsidRPr="00B41E50" w:rsidRDefault="007E0049" w:rsidP="00CA5617">
      <w:pPr>
        <w:keepNext w:val="0"/>
        <w:tabs>
          <w:tab w:val="clear" w:pos="1134"/>
        </w:tabs>
        <w:spacing w:before="0" w:after="0" w:line="280" w:lineRule="exact"/>
        <w:rPr>
          <w:rFonts w:ascii="News Gothic MT" w:hAnsi="News Gothic MT"/>
        </w:rPr>
      </w:pPr>
      <w:r w:rsidRPr="00B41E50">
        <w:rPr>
          <w:rFonts w:ascii="News Gothic MT" w:hAnsi="News Gothic MT"/>
        </w:rPr>
        <w:t xml:space="preserve">Fagerhults ansvar för levererade varor framgår av ALEM 09, dock med begränsningen att ansvarstiden kan vara kortare i enlighet med elektronikkomponenternas livslängd i enlighet med tillverkaren av elektronikkomponenternas specifikationer. Fagerhults ansvar är villkorat av att </w:t>
      </w:r>
      <w:r w:rsidRPr="00B41E50">
        <w:rPr>
          <w:rFonts w:ascii="News Gothic MT" w:hAnsi="News Gothic MT"/>
        </w:rPr>
        <w:lastRenderedPageBreak/>
        <w:t>Fagerhults montageanvisning (vilken går att finna bipackad till varan samt på www.fagerhult.se) till fullo följts vid installationen och användandet av varan.</w:t>
      </w:r>
    </w:p>
    <w:p w14:paraId="5217946A" w14:textId="77777777" w:rsidR="007E0049" w:rsidRPr="00B41E50" w:rsidRDefault="007E0049" w:rsidP="00CA5617">
      <w:pPr>
        <w:keepNext w:val="0"/>
        <w:tabs>
          <w:tab w:val="clear" w:pos="1134"/>
        </w:tabs>
        <w:spacing w:before="0" w:after="0" w:line="280" w:lineRule="exact"/>
        <w:rPr>
          <w:rFonts w:ascii="News Gothic MT" w:hAnsi="News Gothic MT"/>
        </w:rPr>
      </w:pPr>
    </w:p>
    <w:p w14:paraId="6DA597A6" w14:textId="77777777" w:rsidR="007E0049" w:rsidRPr="00B41E50" w:rsidRDefault="007E0049" w:rsidP="00CA5617">
      <w:pPr>
        <w:keepNext w:val="0"/>
        <w:tabs>
          <w:tab w:val="clear" w:pos="1134"/>
        </w:tabs>
        <w:spacing w:before="0" w:after="0" w:line="280" w:lineRule="exact"/>
        <w:rPr>
          <w:rFonts w:ascii="News Gothic MT" w:hAnsi="News Gothic MT"/>
          <w:b/>
        </w:rPr>
      </w:pPr>
      <w:r w:rsidRPr="00B41E50">
        <w:rPr>
          <w:rFonts w:ascii="News Gothic MT" w:hAnsi="News Gothic MT"/>
          <w:b/>
        </w:rPr>
        <w:t>Övriga villkor</w:t>
      </w:r>
    </w:p>
    <w:p w14:paraId="04B79FCA" w14:textId="77777777" w:rsidR="00A3045C" w:rsidRPr="00B41E50" w:rsidRDefault="007E0049" w:rsidP="00CA5617">
      <w:pPr>
        <w:keepNext w:val="0"/>
        <w:tabs>
          <w:tab w:val="clear" w:pos="1134"/>
        </w:tabs>
        <w:spacing w:before="0" w:after="0" w:line="280" w:lineRule="exact"/>
        <w:rPr>
          <w:rFonts w:ascii="News Gothic MT" w:hAnsi="News Gothic MT"/>
        </w:rPr>
      </w:pPr>
      <w:r w:rsidRPr="00B41E50">
        <w:rPr>
          <w:rFonts w:ascii="News Gothic MT" w:hAnsi="News Gothic MT"/>
        </w:rPr>
        <w:t>Utöver ovan angivna villkor gäller mellan parterna träffat avtal och däri intagna villkor samt ALEM 09. Om motstridiga uppgifter finns i parternas avtal, ovannämnda villkor och i ALEM 09, skall villkoren i avtalet äga företräde före ovan angivna villkor och ALEM 09. Om motstridiga uppgifter finns i ovan angivna villkor och ALEM 09, skall ovan angivna villkor äga företräde före ALEM 09.</w:t>
      </w:r>
    </w:p>
    <w:p w14:paraId="1379ABD4" w14:textId="77777777" w:rsidR="00C762E8" w:rsidRPr="00B41E50" w:rsidRDefault="00C762E8" w:rsidP="00BF330E">
      <w:pPr>
        <w:keepNext w:val="0"/>
        <w:tabs>
          <w:tab w:val="clear" w:pos="1134"/>
        </w:tabs>
        <w:spacing w:before="0" w:after="0"/>
        <w:rPr>
          <w:rFonts w:ascii="News Gothic MT" w:hAnsi="News Gothic MT"/>
        </w:rPr>
      </w:pPr>
    </w:p>
    <w:p w14:paraId="3DC19445" w14:textId="77777777" w:rsidR="00C762E8" w:rsidRPr="00B41E50" w:rsidRDefault="00C762E8" w:rsidP="00BF330E">
      <w:pPr>
        <w:keepNext w:val="0"/>
        <w:tabs>
          <w:tab w:val="clear" w:pos="1134"/>
        </w:tabs>
        <w:spacing w:before="0" w:after="0"/>
        <w:rPr>
          <w:rFonts w:ascii="News Gothic MT" w:hAnsi="News Gothic MT"/>
        </w:rPr>
      </w:pPr>
    </w:p>
    <w:p w14:paraId="4661F402" w14:textId="77777777" w:rsidR="00C762E8" w:rsidRPr="00B41E50" w:rsidRDefault="00C762E8" w:rsidP="00BF330E">
      <w:pPr>
        <w:keepNext w:val="0"/>
        <w:tabs>
          <w:tab w:val="clear" w:pos="1134"/>
        </w:tabs>
        <w:spacing w:before="0" w:after="0"/>
        <w:rPr>
          <w:rFonts w:ascii="News Gothic MT" w:hAnsi="News Gothic MT"/>
        </w:rPr>
      </w:pPr>
    </w:p>
    <w:p w14:paraId="36DABB82" w14:textId="77777777" w:rsidR="00C762E8" w:rsidRPr="00B41E50" w:rsidRDefault="00C762E8" w:rsidP="00BF330E">
      <w:pPr>
        <w:keepNext w:val="0"/>
        <w:tabs>
          <w:tab w:val="clear" w:pos="1134"/>
        </w:tabs>
        <w:spacing w:before="0" w:after="0"/>
        <w:rPr>
          <w:rFonts w:ascii="News Gothic MT" w:hAnsi="News Gothic MT"/>
        </w:rPr>
      </w:pPr>
    </w:p>
    <w:p w14:paraId="00582859" w14:textId="77777777" w:rsidR="00C762E8" w:rsidRPr="00B41E50" w:rsidRDefault="00C762E8" w:rsidP="00BF330E">
      <w:pPr>
        <w:keepNext w:val="0"/>
        <w:tabs>
          <w:tab w:val="clear" w:pos="1134"/>
        </w:tabs>
        <w:spacing w:before="0" w:after="0"/>
        <w:rPr>
          <w:rFonts w:ascii="News Gothic MT" w:hAnsi="News Gothic MT"/>
        </w:rPr>
      </w:pPr>
    </w:p>
    <w:p w14:paraId="511081B3" w14:textId="77777777" w:rsidR="00C762E8" w:rsidRPr="00B41E50" w:rsidRDefault="00C762E8" w:rsidP="00BF330E">
      <w:pPr>
        <w:keepNext w:val="0"/>
        <w:tabs>
          <w:tab w:val="clear" w:pos="1134"/>
        </w:tabs>
        <w:spacing w:before="0" w:after="0"/>
        <w:rPr>
          <w:rFonts w:ascii="News Gothic MT" w:hAnsi="News Gothic MT"/>
        </w:rPr>
      </w:pPr>
    </w:p>
    <w:sectPr w:rsidR="00C762E8" w:rsidRPr="00B41E50" w:rsidSect="00C762E8">
      <w:headerReference w:type="even" r:id="rId9"/>
      <w:headerReference w:type="default" r:id="rId10"/>
      <w:footerReference w:type="even" r:id="rId11"/>
      <w:footerReference w:type="default" r:id="rId12"/>
      <w:headerReference w:type="first" r:id="rId13"/>
      <w:footerReference w:type="first" r:id="rId14"/>
      <w:pgSz w:w="11907" w:h="16839" w:code="9"/>
      <w:pgMar w:top="2381" w:right="1418" w:bottom="2438" w:left="1701" w:header="227"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E4C9" w14:textId="77777777" w:rsidR="00145E5B" w:rsidRDefault="00145E5B" w:rsidP="00190C50">
      <w:pPr>
        <w:spacing w:line="240" w:lineRule="auto"/>
      </w:pPr>
      <w:r>
        <w:separator/>
      </w:r>
    </w:p>
  </w:endnote>
  <w:endnote w:type="continuationSeparator" w:id="0">
    <w:p w14:paraId="7B4CCEB7" w14:textId="77777777" w:rsidR="00145E5B" w:rsidRDefault="00145E5B"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News Gothic MT">
    <w:altName w:val="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09ED" w14:textId="77777777" w:rsidR="009905BC" w:rsidRDefault="009905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393448"/>
      <w:docPartObj>
        <w:docPartGallery w:val="Page Numbers (Bottom of Page)"/>
        <w:docPartUnique/>
      </w:docPartObj>
    </w:sdtPr>
    <w:sdtContent>
      <w:p w14:paraId="372E936C" w14:textId="77777777" w:rsidR="0084286B" w:rsidRDefault="0084286B">
        <w:pPr>
          <w:pStyle w:val="Sidfot"/>
        </w:pPr>
        <w:r>
          <w:fldChar w:fldCharType="begin"/>
        </w:r>
        <w:r>
          <w:instrText>PAGE   \* MERGEFORMAT</w:instrText>
        </w:r>
        <w:r>
          <w:fldChar w:fldCharType="separate"/>
        </w:r>
        <w:r w:rsidR="00332689">
          <w:rPr>
            <w:noProof/>
          </w:rPr>
          <w:t>2</w:t>
        </w:r>
        <w:r>
          <w:fldChar w:fldCharType="end"/>
        </w:r>
      </w:p>
    </w:sdtContent>
  </w:sdt>
  <w:p w14:paraId="10DA69DC" w14:textId="77777777" w:rsidR="00EB29BC" w:rsidRDefault="00EB29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3DDF" w14:textId="1FD78599" w:rsidR="001E40EA" w:rsidRDefault="001E40EA" w:rsidP="001E40EA">
    <w:pPr>
      <w:pStyle w:val="Sidfot"/>
      <w:spacing w:line="240" w:lineRule="auto"/>
      <w:ind w:left="-794"/>
      <w:jc w:val="left"/>
      <w:rPr>
        <w:rFonts w:cstheme="minorHAnsi"/>
        <w:color w:val="A6A6A6" w:themeColor="background1" w:themeShade="A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539F" w14:textId="77777777" w:rsidR="00145E5B" w:rsidRDefault="00145E5B" w:rsidP="00190C50">
      <w:pPr>
        <w:spacing w:line="240" w:lineRule="auto"/>
      </w:pPr>
      <w:r>
        <w:separator/>
      </w:r>
    </w:p>
  </w:footnote>
  <w:footnote w:type="continuationSeparator" w:id="0">
    <w:p w14:paraId="2E2546D9" w14:textId="77777777" w:rsidR="00145E5B" w:rsidRDefault="00145E5B"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CF54" w14:textId="77777777" w:rsidR="009905BC" w:rsidRDefault="009905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8FA0" w14:textId="1300F58D" w:rsidR="009905BC" w:rsidRPr="00877765" w:rsidRDefault="00877765">
    <w:pPr>
      <w:pStyle w:val="Sidhuvud"/>
      <w:rPr>
        <w:rFonts w:ascii="News Gothic MT" w:hAnsi="News Gothic MT"/>
        <w:b w:val="0"/>
        <w:bCs/>
      </w:rPr>
    </w:pPr>
    <w:r w:rsidRPr="00877765">
      <w:rPr>
        <w:rFonts w:ascii="News Gothic MT" w:hAnsi="News Gothic MT"/>
        <w:b w:val="0"/>
        <w:bCs/>
      </w:rPr>
      <w:t>2022/10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F283" w14:textId="70EFF408" w:rsidR="00B41E50" w:rsidRPr="00877765" w:rsidRDefault="00877765" w:rsidP="00AD7C27">
    <w:pPr>
      <w:pStyle w:val="Sidhuvud"/>
      <w:rPr>
        <w:rFonts w:ascii="News Gothic MT" w:hAnsi="News Gothic MT"/>
        <w:b w:val="0"/>
        <w:bCs/>
      </w:rPr>
    </w:pPr>
    <w:r w:rsidRPr="00877765">
      <w:rPr>
        <w:rFonts w:ascii="News Gothic MT" w:hAnsi="News Gothic MT"/>
        <w:b w:val="0"/>
        <w:bCs/>
        <w:caps w:val="0"/>
      </w:rPr>
      <w:t>2022/10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95pt;height:64.95pt;visibility:visible;mso-wrap-style:square" o:bullet="t">
        <v:imagedata r:id="rId1" o:title=""/>
      </v:shape>
    </w:pict>
  </w:numPicBullet>
  <w:abstractNum w:abstractNumId="0" w15:restartNumberingAfterBreak="0">
    <w:nsid w:val="FFFFFF7D"/>
    <w:multiLevelType w:val="singleLevel"/>
    <w:tmpl w:val="F42250B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7B4E17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26A6125C"/>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A8B2361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699613E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617832"/>
    <w:multiLevelType w:val="hybridMultilevel"/>
    <w:tmpl w:val="1F0EC18A"/>
    <w:lvl w:ilvl="0" w:tplc="68DE7B6C">
      <w:start w:val="1"/>
      <w:numFmt w:val="decimal"/>
      <w:pStyle w:val="Nummerlista"/>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6" w15:restartNumberingAfterBreak="0">
    <w:nsid w:val="18D31A3A"/>
    <w:multiLevelType w:val="hybridMultilevel"/>
    <w:tmpl w:val="550AB90C"/>
    <w:lvl w:ilvl="0" w:tplc="126E717E">
      <w:numFmt w:val="bullet"/>
      <w:lvlText w:val="-"/>
      <w:lvlJc w:val="left"/>
      <w:pPr>
        <w:ind w:left="720" w:hanging="360"/>
      </w:pPr>
      <w:rPr>
        <w:rFonts w:ascii="Book Antiqua" w:eastAsiaTheme="minorEastAsia" w:hAnsi="Book Antiq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8" w15:restartNumberingAfterBreak="0">
    <w:nsid w:val="2B4942F1"/>
    <w:multiLevelType w:val="hybridMultilevel"/>
    <w:tmpl w:val="21F41832"/>
    <w:lvl w:ilvl="0" w:tplc="8D72C3D4">
      <w:start w:val="1"/>
      <w:numFmt w:val="lowerRoman"/>
      <w:lvlText w:val="(%1)"/>
      <w:lvlJc w:val="left"/>
      <w:pPr>
        <w:ind w:left="1854" w:hanging="72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9" w15:restartNumberingAfterBreak="0">
    <w:nsid w:val="2BF22C92"/>
    <w:multiLevelType w:val="multilevel"/>
    <w:tmpl w:val="102604F8"/>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1" w15:restartNumberingAfterBreak="0">
    <w:nsid w:val="2EA0659C"/>
    <w:multiLevelType w:val="hybridMultilevel"/>
    <w:tmpl w:val="6592E900"/>
    <w:lvl w:ilvl="0" w:tplc="277C37FC">
      <w:start w:val="1"/>
      <w:numFmt w:val="lowerLetter"/>
      <w:pStyle w:val="Alfabetisklista"/>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2" w15:restartNumberingAfterBreak="0">
    <w:nsid w:val="325056D1"/>
    <w:multiLevelType w:val="multilevel"/>
    <w:tmpl w:val="6B4235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val="0"/>
        <w:sz w:val="22"/>
        <w:szCs w:val="22"/>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4"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5"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D15AED"/>
    <w:multiLevelType w:val="hybridMultilevel"/>
    <w:tmpl w:val="67C8C7A0"/>
    <w:lvl w:ilvl="0" w:tplc="BA8ADC64">
      <w:numFmt w:val="bullet"/>
      <w:lvlText w:val="-"/>
      <w:lvlJc w:val="left"/>
      <w:pPr>
        <w:ind w:left="720" w:hanging="360"/>
      </w:pPr>
      <w:rPr>
        <w:rFonts w:ascii="Book Antiqua" w:eastAsiaTheme="minorEastAsia" w:hAnsi="Book Antiq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7C1428"/>
    <w:multiLevelType w:val="hybridMultilevel"/>
    <w:tmpl w:val="0192885C"/>
    <w:lvl w:ilvl="0" w:tplc="B7F4A5AC">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1725A9"/>
    <w:multiLevelType w:val="hybridMultilevel"/>
    <w:tmpl w:val="15D00E94"/>
    <w:lvl w:ilvl="0" w:tplc="0C64B04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2" w15:restartNumberingAfterBreak="0">
    <w:nsid w:val="728648FE"/>
    <w:multiLevelType w:val="hybridMultilevel"/>
    <w:tmpl w:val="2EF4B0B4"/>
    <w:lvl w:ilvl="0" w:tplc="6A9ECB5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6617521">
    <w:abstractNumId w:val="13"/>
  </w:num>
  <w:num w:numId="2" w16cid:durableId="783430089">
    <w:abstractNumId w:val="14"/>
  </w:num>
  <w:num w:numId="3" w16cid:durableId="2068532406">
    <w:abstractNumId w:val="4"/>
  </w:num>
  <w:num w:numId="4" w16cid:durableId="557789452">
    <w:abstractNumId w:val="7"/>
  </w:num>
  <w:num w:numId="5" w16cid:durableId="419563301">
    <w:abstractNumId w:val="10"/>
  </w:num>
  <w:num w:numId="6" w16cid:durableId="1023092735">
    <w:abstractNumId w:val="22"/>
  </w:num>
  <w:num w:numId="7" w16cid:durableId="1571110029">
    <w:abstractNumId w:val="20"/>
  </w:num>
  <w:num w:numId="8" w16cid:durableId="1638300179">
    <w:abstractNumId w:val="5"/>
  </w:num>
  <w:num w:numId="9" w16cid:durableId="1103955472">
    <w:abstractNumId w:val="11"/>
  </w:num>
  <w:num w:numId="10" w16cid:durableId="268393999">
    <w:abstractNumId w:val="9"/>
  </w:num>
  <w:num w:numId="11" w16cid:durableId="889418901">
    <w:abstractNumId w:val="9"/>
  </w:num>
  <w:num w:numId="12" w16cid:durableId="1876890841">
    <w:abstractNumId w:val="9"/>
  </w:num>
  <w:num w:numId="13" w16cid:durableId="1414813929">
    <w:abstractNumId w:val="9"/>
  </w:num>
  <w:num w:numId="14" w16cid:durableId="1779448525">
    <w:abstractNumId w:val="12"/>
  </w:num>
  <w:num w:numId="15" w16cid:durableId="2067951771">
    <w:abstractNumId w:val="8"/>
  </w:num>
  <w:num w:numId="16" w16cid:durableId="1042365881">
    <w:abstractNumId w:val="21"/>
  </w:num>
  <w:num w:numId="17" w16cid:durableId="949052394">
    <w:abstractNumId w:val="3"/>
  </w:num>
  <w:num w:numId="18" w16cid:durableId="777917976">
    <w:abstractNumId w:val="2"/>
  </w:num>
  <w:num w:numId="19" w16cid:durableId="1890847296">
    <w:abstractNumId w:val="1"/>
  </w:num>
  <w:num w:numId="20" w16cid:durableId="2010670780">
    <w:abstractNumId w:val="0"/>
  </w:num>
  <w:num w:numId="21" w16cid:durableId="1603806321">
    <w:abstractNumId w:val="16"/>
  </w:num>
  <w:num w:numId="22" w16cid:durableId="1685936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69"/>
    <w:rsid w:val="00022CEE"/>
    <w:rsid w:val="000365B4"/>
    <w:rsid w:val="00040301"/>
    <w:rsid w:val="00044888"/>
    <w:rsid w:val="00047569"/>
    <w:rsid w:val="00074F1D"/>
    <w:rsid w:val="00091AD5"/>
    <w:rsid w:val="000A7753"/>
    <w:rsid w:val="000B6CAD"/>
    <w:rsid w:val="000C1302"/>
    <w:rsid w:val="000D17C1"/>
    <w:rsid w:val="000D20EE"/>
    <w:rsid w:val="000E5F21"/>
    <w:rsid w:val="000E7725"/>
    <w:rsid w:val="000F2298"/>
    <w:rsid w:val="000F2DC6"/>
    <w:rsid w:val="000F38A0"/>
    <w:rsid w:val="00145E5B"/>
    <w:rsid w:val="00161C9D"/>
    <w:rsid w:val="00190C50"/>
    <w:rsid w:val="00194436"/>
    <w:rsid w:val="0019586E"/>
    <w:rsid w:val="0019718C"/>
    <w:rsid w:val="001A48C7"/>
    <w:rsid w:val="001A575F"/>
    <w:rsid w:val="001C32EF"/>
    <w:rsid w:val="001C3C3C"/>
    <w:rsid w:val="001D0B08"/>
    <w:rsid w:val="001D510C"/>
    <w:rsid w:val="001E0A74"/>
    <w:rsid w:val="001E40EA"/>
    <w:rsid w:val="001E5F13"/>
    <w:rsid w:val="002148F6"/>
    <w:rsid w:val="00230EF4"/>
    <w:rsid w:val="00241369"/>
    <w:rsid w:val="002519DB"/>
    <w:rsid w:val="00253283"/>
    <w:rsid w:val="002710E6"/>
    <w:rsid w:val="002743E9"/>
    <w:rsid w:val="00274C35"/>
    <w:rsid w:val="002861FA"/>
    <w:rsid w:val="00290667"/>
    <w:rsid w:val="00294D64"/>
    <w:rsid w:val="002A11B7"/>
    <w:rsid w:val="002A32A1"/>
    <w:rsid w:val="002B0099"/>
    <w:rsid w:val="002B06BD"/>
    <w:rsid w:val="002B6BB4"/>
    <w:rsid w:val="002D5CE0"/>
    <w:rsid w:val="002F28EF"/>
    <w:rsid w:val="00302480"/>
    <w:rsid w:val="003032A6"/>
    <w:rsid w:val="00305A1F"/>
    <w:rsid w:val="00312C7E"/>
    <w:rsid w:val="0031302F"/>
    <w:rsid w:val="003162B0"/>
    <w:rsid w:val="00320BB4"/>
    <w:rsid w:val="00326F3D"/>
    <w:rsid w:val="00332689"/>
    <w:rsid w:val="00342672"/>
    <w:rsid w:val="00345B1D"/>
    <w:rsid w:val="0034750E"/>
    <w:rsid w:val="0035470D"/>
    <w:rsid w:val="003612AF"/>
    <w:rsid w:val="003670B1"/>
    <w:rsid w:val="003776D5"/>
    <w:rsid w:val="00382A73"/>
    <w:rsid w:val="00397CDB"/>
    <w:rsid w:val="003A22F0"/>
    <w:rsid w:val="003A25C5"/>
    <w:rsid w:val="003A520D"/>
    <w:rsid w:val="003B7F38"/>
    <w:rsid w:val="003D135C"/>
    <w:rsid w:val="003D4F90"/>
    <w:rsid w:val="003E02FE"/>
    <w:rsid w:val="003E05CD"/>
    <w:rsid w:val="003E3385"/>
    <w:rsid w:val="003E5F14"/>
    <w:rsid w:val="003E6BFB"/>
    <w:rsid w:val="003F4633"/>
    <w:rsid w:val="003F6440"/>
    <w:rsid w:val="003F7E70"/>
    <w:rsid w:val="00401038"/>
    <w:rsid w:val="00411542"/>
    <w:rsid w:val="00420792"/>
    <w:rsid w:val="00422226"/>
    <w:rsid w:val="0042712B"/>
    <w:rsid w:val="00427F56"/>
    <w:rsid w:val="00472855"/>
    <w:rsid w:val="00491986"/>
    <w:rsid w:val="00495BC8"/>
    <w:rsid w:val="00497D8E"/>
    <w:rsid w:val="004A09E8"/>
    <w:rsid w:val="004C0F4D"/>
    <w:rsid w:val="004C1357"/>
    <w:rsid w:val="004C4B75"/>
    <w:rsid w:val="004E2266"/>
    <w:rsid w:val="004E5000"/>
    <w:rsid w:val="00500280"/>
    <w:rsid w:val="0050271F"/>
    <w:rsid w:val="00512C4B"/>
    <w:rsid w:val="005158B7"/>
    <w:rsid w:val="00515B37"/>
    <w:rsid w:val="00524573"/>
    <w:rsid w:val="00524B2C"/>
    <w:rsid w:val="005335FD"/>
    <w:rsid w:val="005348E2"/>
    <w:rsid w:val="00541C03"/>
    <w:rsid w:val="00544602"/>
    <w:rsid w:val="005606CF"/>
    <w:rsid w:val="00561AB1"/>
    <w:rsid w:val="0056435D"/>
    <w:rsid w:val="00571EE7"/>
    <w:rsid w:val="00575BA0"/>
    <w:rsid w:val="00582D90"/>
    <w:rsid w:val="00591894"/>
    <w:rsid w:val="005961A5"/>
    <w:rsid w:val="005C540D"/>
    <w:rsid w:val="005E2170"/>
    <w:rsid w:val="005E30B9"/>
    <w:rsid w:val="005E5842"/>
    <w:rsid w:val="005F152C"/>
    <w:rsid w:val="00624A1D"/>
    <w:rsid w:val="00632169"/>
    <w:rsid w:val="006339E7"/>
    <w:rsid w:val="00636FA3"/>
    <w:rsid w:val="00640A59"/>
    <w:rsid w:val="00647F85"/>
    <w:rsid w:val="00661AFA"/>
    <w:rsid w:val="0067375F"/>
    <w:rsid w:val="00673C37"/>
    <w:rsid w:val="00674B19"/>
    <w:rsid w:val="006813CD"/>
    <w:rsid w:val="00687EB3"/>
    <w:rsid w:val="006920B1"/>
    <w:rsid w:val="00694CB2"/>
    <w:rsid w:val="006C2846"/>
    <w:rsid w:val="006C7970"/>
    <w:rsid w:val="006D06EA"/>
    <w:rsid w:val="006D2DA7"/>
    <w:rsid w:val="006F42DB"/>
    <w:rsid w:val="006F703A"/>
    <w:rsid w:val="00705524"/>
    <w:rsid w:val="00707887"/>
    <w:rsid w:val="00717402"/>
    <w:rsid w:val="00721F2A"/>
    <w:rsid w:val="00757EBB"/>
    <w:rsid w:val="007724EA"/>
    <w:rsid w:val="00781E9A"/>
    <w:rsid w:val="00784D4B"/>
    <w:rsid w:val="00785AE6"/>
    <w:rsid w:val="007877DB"/>
    <w:rsid w:val="00792503"/>
    <w:rsid w:val="007A5A9A"/>
    <w:rsid w:val="007B543B"/>
    <w:rsid w:val="007B707D"/>
    <w:rsid w:val="007B798F"/>
    <w:rsid w:val="007E0049"/>
    <w:rsid w:val="008041D9"/>
    <w:rsid w:val="0084286B"/>
    <w:rsid w:val="00853894"/>
    <w:rsid w:val="00863638"/>
    <w:rsid w:val="008652C2"/>
    <w:rsid w:val="008700F4"/>
    <w:rsid w:val="00873A68"/>
    <w:rsid w:val="00877765"/>
    <w:rsid w:val="00880C1E"/>
    <w:rsid w:val="00891619"/>
    <w:rsid w:val="008972D2"/>
    <w:rsid w:val="008A5676"/>
    <w:rsid w:val="008B5E2B"/>
    <w:rsid w:val="008B600B"/>
    <w:rsid w:val="008D48B5"/>
    <w:rsid w:val="008D4D44"/>
    <w:rsid w:val="0090174B"/>
    <w:rsid w:val="00927263"/>
    <w:rsid w:val="00947F71"/>
    <w:rsid w:val="009562D8"/>
    <w:rsid w:val="00961561"/>
    <w:rsid w:val="00966CCC"/>
    <w:rsid w:val="009735CB"/>
    <w:rsid w:val="009905BC"/>
    <w:rsid w:val="00993BD0"/>
    <w:rsid w:val="00994D4C"/>
    <w:rsid w:val="009A615A"/>
    <w:rsid w:val="009C77F0"/>
    <w:rsid w:val="009E3549"/>
    <w:rsid w:val="009E52F4"/>
    <w:rsid w:val="009F3689"/>
    <w:rsid w:val="009F3E95"/>
    <w:rsid w:val="00A01592"/>
    <w:rsid w:val="00A0215C"/>
    <w:rsid w:val="00A07BCA"/>
    <w:rsid w:val="00A3045C"/>
    <w:rsid w:val="00A44020"/>
    <w:rsid w:val="00A46220"/>
    <w:rsid w:val="00A46365"/>
    <w:rsid w:val="00A54EBF"/>
    <w:rsid w:val="00A74BD3"/>
    <w:rsid w:val="00A81710"/>
    <w:rsid w:val="00A95D9B"/>
    <w:rsid w:val="00AA1068"/>
    <w:rsid w:val="00AA1E4E"/>
    <w:rsid w:val="00AB6915"/>
    <w:rsid w:val="00AC4E3A"/>
    <w:rsid w:val="00AD7C27"/>
    <w:rsid w:val="00AF10ED"/>
    <w:rsid w:val="00AF43CB"/>
    <w:rsid w:val="00AF78B1"/>
    <w:rsid w:val="00B04923"/>
    <w:rsid w:val="00B36829"/>
    <w:rsid w:val="00B41E50"/>
    <w:rsid w:val="00B42DB4"/>
    <w:rsid w:val="00B726FC"/>
    <w:rsid w:val="00B862EE"/>
    <w:rsid w:val="00B86805"/>
    <w:rsid w:val="00B8715F"/>
    <w:rsid w:val="00B90AC8"/>
    <w:rsid w:val="00B92795"/>
    <w:rsid w:val="00B928F3"/>
    <w:rsid w:val="00B97ECC"/>
    <w:rsid w:val="00BA5281"/>
    <w:rsid w:val="00BB34E7"/>
    <w:rsid w:val="00BB69A7"/>
    <w:rsid w:val="00BC7233"/>
    <w:rsid w:val="00BE238C"/>
    <w:rsid w:val="00BF2DB9"/>
    <w:rsid w:val="00BF330E"/>
    <w:rsid w:val="00BF3D0F"/>
    <w:rsid w:val="00BF413F"/>
    <w:rsid w:val="00BF448D"/>
    <w:rsid w:val="00C012D4"/>
    <w:rsid w:val="00C047D7"/>
    <w:rsid w:val="00C12419"/>
    <w:rsid w:val="00C23067"/>
    <w:rsid w:val="00C233BB"/>
    <w:rsid w:val="00C35379"/>
    <w:rsid w:val="00C611CE"/>
    <w:rsid w:val="00C65FC8"/>
    <w:rsid w:val="00C75196"/>
    <w:rsid w:val="00C762E8"/>
    <w:rsid w:val="00C81B55"/>
    <w:rsid w:val="00C923F3"/>
    <w:rsid w:val="00C94202"/>
    <w:rsid w:val="00CA5617"/>
    <w:rsid w:val="00CC4089"/>
    <w:rsid w:val="00CC58A7"/>
    <w:rsid w:val="00CD291A"/>
    <w:rsid w:val="00CD3668"/>
    <w:rsid w:val="00CE5EA1"/>
    <w:rsid w:val="00CF384C"/>
    <w:rsid w:val="00CF5451"/>
    <w:rsid w:val="00D07521"/>
    <w:rsid w:val="00D17157"/>
    <w:rsid w:val="00D21F8E"/>
    <w:rsid w:val="00D22D49"/>
    <w:rsid w:val="00D33390"/>
    <w:rsid w:val="00D414AD"/>
    <w:rsid w:val="00D43B89"/>
    <w:rsid w:val="00D64514"/>
    <w:rsid w:val="00D75DF3"/>
    <w:rsid w:val="00D81138"/>
    <w:rsid w:val="00D83EDE"/>
    <w:rsid w:val="00D94FF2"/>
    <w:rsid w:val="00DA5ECB"/>
    <w:rsid w:val="00DA7FF8"/>
    <w:rsid w:val="00DB185A"/>
    <w:rsid w:val="00DD32D2"/>
    <w:rsid w:val="00DD572C"/>
    <w:rsid w:val="00DD63A4"/>
    <w:rsid w:val="00DE4FDC"/>
    <w:rsid w:val="00DF3D9D"/>
    <w:rsid w:val="00DF4057"/>
    <w:rsid w:val="00E000FE"/>
    <w:rsid w:val="00E01ABB"/>
    <w:rsid w:val="00E14729"/>
    <w:rsid w:val="00E20D8A"/>
    <w:rsid w:val="00E26435"/>
    <w:rsid w:val="00E31D6F"/>
    <w:rsid w:val="00E4762E"/>
    <w:rsid w:val="00E5426F"/>
    <w:rsid w:val="00E55E0E"/>
    <w:rsid w:val="00E64E4F"/>
    <w:rsid w:val="00E835AA"/>
    <w:rsid w:val="00E91E30"/>
    <w:rsid w:val="00E96C68"/>
    <w:rsid w:val="00EA593C"/>
    <w:rsid w:val="00EA6BC8"/>
    <w:rsid w:val="00EB29BC"/>
    <w:rsid w:val="00EC1DA4"/>
    <w:rsid w:val="00EC37C6"/>
    <w:rsid w:val="00EC3E1E"/>
    <w:rsid w:val="00ED2D23"/>
    <w:rsid w:val="00EF0FFE"/>
    <w:rsid w:val="00F05B6F"/>
    <w:rsid w:val="00F05F97"/>
    <w:rsid w:val="00F0679C"/>
    <w:rsid w:val="00F31BC4"/>
    <w:rsid w:val="00F33E54"/>
    <w:rsid w:val="00F35E17"/>
    <w:rsid w:val="00F35EE2"/>
    <w:rsid w:val="00F36CA7"/>
    <w:rsid w:val="00F56FDD"/>
    <w:rsid w:val="00F6023A"/>
    <w:rsid w:val="00F62FC4"/>
    <w:rsid w:val="00F9213E"/>
    <w:rsid w:val="00F94541"/>
    <w:rsid w:val="00FA03CC"/>
    <w:rsid w:val="00FB290F"/>
    <w:rsid w:val="00FB49F5"/>
    <w:rsid w:val="00FC1EF3"/>
    <w:rsid w:val="00FE484C"/>
    <w:rsid w:val="00FE5183"/>
    <w:rsid w:val="00FF0CB5"/>
    <w:rsid w:val="00FF2C7D"/>
    <w:rsid w:val="00FF4B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C1D5B"/>
  <w15:docId w15:val="{D8754DF4-BAEF-43E6-8BED-61D44E56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lang w:val="sv-SE" w:eastAsia="sv-SE" w:bidi="ar-SA"/>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2EF"/>
    <w:pPr>
      <w:keepNext/>
      <w:tabs>
        <w:tab w:val="left" w:pos="1134"/>
      </w:tabs>
      <w:spacing w:before="240" w:after="120"/>
    </w:pPr>
    <w:rPr>
      <w:rFonts w:asciiTheme="minorHAnsi" w:eastAsiaTheme="minorEastAsia" w:hAnsiTheme="minorHAnsi"/>
      <w:sz w:val="22"/>
      <w:szCs w:val="24"/>
      <w:lang w:eastAsia="en-US" w:bidi="en-US"/>
    </w:rPr>
  </w:style>
  <w:style w:type="paragraph" w:styleId="Rubrik1">
    <w:name w:val="heading 1"/>
    <w:basedOn w:val="Normal"/>
    <w:next w:val="Normal"/>
    <w:link w:val="Rubrik1Char"/>
    <w:qFormat/>
    <w:rsid w:val="00B90AC8"/>
    <w:pPr>
      <w:numPr>
        <w:numId w:val="13"/>
      </w:numPr>
      <w:spacing w:before="360"/>
      <w:ind w:left="1134" w:hanging="1134"/>
      <w:outlineLvl w:val="0"/>
    </w:pPr>
    <w:rPr>
      <w:rFonts w:asciiTheme="majorHAnsi" w:hAnsiTheme="majorHAnsi" w:cs="Arial"/>
      <w:b/>
      <w:bCs/>
      <w:caps/>
      <w:szCs w:val="28"/>
    </w:rPr>
  </w:style>
  <w:style w:type="paragraph" w:styleId="Rubrik2">
    <w:name w:val="heading 2"/>
    <w:basedOn w:val="Rubrik1"/>
    <w:next w:val="Normal"/>
    <w:link w:val="Rubrik2Char"/>
    <w:qFormat/>
    <w:rsid w:val="001C32EF"/>
    <w:pPr>
      <w:numPr>
        <w:ilvl w:val="1"/>
      </w:numPr>
      <w:ind w:left="1134" w:hanging="1134"/>
      <w:outlineLvl w:val="1"/>
    </w:pPr>
    <w:rPr>
      <w:bCs w:val="0"/>
      <w:caps w:val="0"/>
      <w:szCs w:val="26"/>
    </w:rPr>
  </w:style>
  <w:style w:type="paragraph" w:styleId="Rubrik3">
    <w:name w:val="heading 3"/>
    <w:basedOn w:val="Rubrik2"/>
    <w:next w:val="Normal"/>
    <w:link w:val="Rubrik3Char"/>
    <w:qFormat/>
    <w:rsid w:val="001C32EF"/>
    <w:pPr>
      <w:numPr>
        <w:ilvl w:val="2"/>
      </w:numPr>
      <w:ind w:left="1134" w:hanging="1134"/>
      <w:outlineLvl w:val="2"/>
    </w:pPr>
    <w:rPr>
      <w:b w:val="0"/>
      <w:bCs/>
    </w:rPr>
  </w:style>
  <w:style w:type="paragraph" w:styleId="Rubrik4">
    <w:name w:val="heading 4"/>
    <w:basedOn w:val="Rubrik3"/>
    <w:next w:val="Normal"/>
    <w:link w:val="Rubrik4Char"/>
    <w:qFormat/>
    <w:rsid w:val="001C32EF"/>
    <w:pPr>
      <w:numPr>
        <w:ilvl w:val="3"/>
      </w:numPr>
      <w:ind w:left="1134" w:hanging="1134"/>
      <w:outlineLvl w:val="3"/>
    </w:pPr>
    <w:rPr>
      <w:bCs w:val="0"/>
      <w:i/>
      <w:iCs/>
    </w:rPr>
  </w:style>
  <w:style w:type="paragraph" w:styleId="Rubrik5">
    <w:name w:val="heading 5"/>
    <w:basedOn w:val="Rubrik4"/>
    <w:next w:val="Normal"/>
    <w:link w:val="Rubrik5Char"/>
    <w:rsid w:val="000F2298"/>
    <w:pPr>
      <w:numPr>
        <w:ilvl w:val="4"/>
      </w:numPr>
      <w:ind w:left="1134" w:hanging="1134"/>
      <w:outlineLvl w:val="4"/>
    </w:pPr>
    <w:rPr>
      <w:i w:val="0"/>
    </w:rPr>
  </w:style>
  <w:style w:type="paragraph" w:styleId="Rubrik6">
    <w:name w:val="heading 6"/>
    <w:basedOn w:val="Rubrik5"/>
    <w:next w:val="Normal"/>
    <w:link w:val="Rubrik6Char"/>
    <w:rsid w:val="00A44020"/>
    <w:pPr>
      <w:numPr>
        <w:ilvl w:val="5"/>
      </w:numPr>
      <w:ind w:left="1134" w:hanging="1134"/>
      <w:outlineLvl w:val="5"/>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90AC8"/>
    <w:rPr>
      <w:rFonts w:asciiTheme="majorHAnsi" w:eastAsiaTheme="minorEastAsia" w:hAnsiTheme="majorHAnsi" w:cs="Arial"/>
      <w:b/>
      <w:bCs/>
      <w:caps/>
      <w:sz w:val="22"/>
      <w:szCs w:val="28"/>
      <w:lang w:eastAsia="en-US" w:bidi="en-US"/>
    </w:rPr>
  </w:style>
  <w:style w:type="character" w:customStyle="1" w:styleId="Rubrik2Char">
    <w:name w:val="Rubrik 2 Char"/>
    <w:link w:val="Rubrik2"/>
    <w:rsid w:val="001C32EF"/>
    <w:rPr>
      <w:rFonts w:asciiTheme="majorHAnsi" w:eastAsiaTheme="minorEastAsia" w:hAnsiTheme="majorHAnsi" w:cs="Arial"/>
      <w:b/>
      <w:sz w:val="22"/>
      <w:szCs w:val="26"/>
      <w:lang w:eastAsia="en-US" w:bidi="en-US"/>
    </w:rPr>
  </w:style>
  <w:style w:type="character" w:customStyle="1" w:styleId="Rubrik3Char">
    <w:name w:val="Rubrik 3 Char"/>
    <w:link w:val="Rubrik3"/>
    <w:rsid w:val="001C32EF"/>
    <w:rPr>
      <w:rFonts w:asciiTheme="majorHAnsi" w:eastAsiaTheme="minorEastAsia" w:hAnsiTheme="majorHAnsi" w:cs="Arial"/>
      <w:bCs/>
      <w:sz w:val="22"/>
      <w:szCs w:val="26"/>
      <w:lang w:eastAsia="en-US" w:bidi="en-US"/>
    </w:rPr>
  </w:style>
  <w:style w:type="character" w:customStyle="1" w:styleId="Rubrik4Char">
    <w:name w:val="Rubrik 4 Char"/>
    <w:link w:val="Rubrik4"/>
    <w:rsid w:val="001C32EF"/>
    <w:rPr>
      <w:rFonts w:asciiTheme="majorHAnsi" w:eastAsiaTheme="minorEastAsia" w:hAnsiTheme="majorHAnsi" w:cs="Arial"/>
      <w:i/>
      <w:iCs/>
      <w:sz w:val="22"/>
      <w:szCs w:val="26"/>
      <w:lang w:eastAsia="en-US" w:bidi="en-US"/>
    </w:rPr>
  </w:style>
  <w:style w:type="character" w:customStyle="1" w:styleId="Rubrik5Char">
    <w:name w:val="Rubrik 5 Char"/>
    <w:link w:val="Rubrik5"/>
    <w:rsid w:val="000F2298"/>
    <w:rPr>
      <w:rFonts w:asciiTheme="majorHAnsi" w:eastAsiaTheme="minorEastAsia" w:hAnsiTheme="majorHAnsi" w:cs="Arial"/>
      <w:iCs/>
      <w:sz w:val="22"/>
      <w:szCs w:val="26"/>
      <w:lang w:eastAsia="en-US" w:bidi="en-US"/>
    </w:rPr>
  </w:style>
  <w:style w:type="character" w:customStyle="1" w:styleId="Rubrik6Char">
    <w:name w:val="Rubrik 6 Char"/>
    <w:link w:val="Rubrik6"/>
    <w:rsid w:val="000F2298"/>
    <w:rPr>
      <w:rFonts w:asciiTheme="majorHAnsi" w:eastAsiaTheme="minorEastAsia" w:hAnsiTheme="majorHAnsi" w:cs="Arial"/>
      <w:sz w:val="22"/>
      <w:szCs w:val="26"/>
      <w:lang w:eastAsia="en-US" w:bidi="en-U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1C32EF"/>
    <w:pPr>
      <w:numPr>
        <w:numId w:val="7"/>
      </w:numPr>
      <w:ind w:left="397" w:hanging="397"/>
      <w:contextualSpacing/>
    </w:pPr>
  </w:style>
  <w:style w:type="paragraph" w:styleId="Sidhuvud">
    <w:name w:val="header"/>
    <w:basedOn w:val="Normal"/>
    <w:link w:val="SidhuvudChar"/>
    <w:rsid w:val="00B36829"/>
    <w:pPr>
      <w:tabs>
        <w:tab w:val="center" w:pos="4680"/>
        <w:tab w:val="right" w:pos="9360"/>
      </w:tabs>
      <w:spacing w:line="200" w:lineRule="atLeast"/>
    </w:pPr>
    <w:rPr>
      <w:rFonts w:ascii="Arial" w:hAnsi="Arial" w:cs="Arial"/>
      <w:b/>
      <w:caps/>
      <w:color w:val="79605D" w:themeColor="accent1"/>
      <w:spacing w:val="6"/>
      <w:sz w:val="16"/>
    </w:rPr>
  </w:style>
  <w:style w:type="character" w:customStyle="1" w:styleId="SidhuvudChar">
    <w:name w:val="Sidhuvud Char"/>
    <w:link w:val="Sidhuvud"/>
    <w:rsid w:val="00B36829"/>
    <w:rPr>
      <w:rFonts w:ascii="Arial" w:hAnsi="Arial" w:cs="Arial"/>
      <w:b/>
      <w:caps/>
      <w:color w:val="79605D" w:themeColor="accent1"/>
      <w:spacing w:val="6"/>
      <w:sz w:val="16"/>
      <w:szCs w:val="24"/>
    </w:rPr>
  </w:style>
  <w:style w:type="paragraph" w:styleId="Sidfot">
    <w:name w:val="footer"/>
    <w:basedOn w:val="Normal"/>
    <w:link w:val="SidfotChar"/>
    <w:uiPriority w:val="99"/>
    <w:rsid w:val="00E000FE"/>
    <w:pPr>
      <w:tabs>
        <w:tab w:val="center" w:pos="4680"/>
        <w:tab w:val="right" w:pos="9360"/>
      </w:tabs>
      <w:spacing w:line="240" w:lineRule="exact"/>
      <w:ind w:left="-284"/>
      <w:jc w:val="center"/>
    </w:pPr>
    <w:rPr>
      <w:rFonts w:asciiTheme="majorHAnsi" w:hAnsiTheme="majorHAnsi" w:cs="Arial"/>
      <w:sz w:val="16"/>
    </w:rPr>
  </w:style>
  <w:style w:type="character" w:customStyle="1" w:styleId="SidfotChar">
    <w:name w:val="Sidfot Char"/>
    <w:link w:val="Sidfot"/>
    <w:uiPriority w:val="99"/>
    <w:rsid w:val="00E000FE"/>
    <w:rPr>
      <w:rFonts w:asciiTheme="majorHAnsi" w:hAnsiTheme="majorHAnsi" w:cs="Arial"/>
      <w:sz w:val="16"/>
    </w:rPr>
  </w:style>
  <w:style w:type="paragraph" w:styleId="Innehll1">
    <w:name w:val="toc 1"/>
    <w:basedOn w:val="Normal"/>
    <w:next w:val="Normal"/>
    <w:autoRedefine/>
    <w:rsid w:val="00B92795"/>
    <w:pPr>
      <w:spacing w:before="280" w:line="280" w:lineRule="atLeast"/>
    </w:pPr>
    <w:rPr>
      <w:rFonts w:ascii="Arial" w:hAnsi="Arial" w:cs="Arial"/>
      <w:b/>
      <w:sz w:val="24"/>
    </w:rPr>
  </w:style>
  <w:style w:type="paragraph" w:styleId="Innehll2">
    <w:name w:val="toc 2"/>
    <w:basedOn w:val="Normal"/>
    <w:next w:val="Normal"/>
    <w:autoRedefine/>
    <w:rsid w:val="00B92795"/>
    <w:pPr>
      <w:spacing w:line="280" w:lineRule="atLeast"/>
      <w:ind w:left="220"/>
    </w:pPr>
    <w:rPr>
      <w:rFonts w:ascii="Arial" w:hAnsi="Arial" w:cs="Arial"/>
      <w:b/>
    </w:rPr>
  </w:style>
  <w:style w:type="paragraph" w:styleId="Innehll3">
    <w:name w:val="toc 3"/>
    <w:basedOn w:val="Normal"/>
    <w:next w:val="Normal"/>
    <w:autoRedefine/>
    <w:rsid w:val="00B92795"/>
    <w:pPr>
      <w:spacing w:line="280" w:lineRule="atLeast"/>
      <w:ind w:left="440"/>
    </w:pPr>
    <w:rPr>
      <w:rFonts w:ascii="Arial" w:hAnsi="Arial" w:cs="Arial"/>
    </w:rPr>
  </w:style>
  <w:style w:type="paragraph" w:styleId="Innehll4">
    <w:name w:val="toc 4"/>
    <w:basedOn w:val="Normal"/>
    <w:next w:val="Normal"/>
    <w:autoRedefine/>
    <w:rsid w:val="00B92795"/>
    <w:pPr>
      <w:spacing w:line="280" w:lineRule="atLeast"/>
      <w:ind w:left="660"/>
    </w:pPr>
    <w:rPr>
      <w:rFonts w:ascii="Arial" w:hAnsi="Arial" w:cs="Arial"/>
    </w:rPr>
  </w:style>
  <w:style w:type="paragraph" w:styleId="Ballongtext">
    <w:name w:val="Balloon Text"/>
    <w:basedOn w:val="Normal"/>
    <w:link w:val="BallongtextChar"/>
    <w:rsid w:val="00190C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0C50"/>
    <w:rPr>
      <w:rFonts w:ascii="Tahoma" w:hAnsi="Tahoma" w:cs="Tahoma"/>
      <w:color w:val="000000"/>
      <w:sz w:val="16"/>
      <w:szCs w:val="16"/>
      <w:lang w:val="en-US" w:eastAsia="en-US"/>
    </w:rPr>
  </w:style>
  <w:style w:type="paragraph" w:customStyle="1" w:styleId="BasicParagraph">
    <w:name w:val="[Basic Paragraph]"/>
    <w:basedOn w:val="Normal"/>
    <w:uiPriority w:val="99"/>
    <w:rsid w:val="00BF413F"/>
    <w:pPr>
      <w:autoSpaceDE w:val="0"/>
      <w:autoSpaceDN w:val="0"/>
      <w:adjustRightInd w:val="0"/>
      <w:spacing w:line="288" w:lineRule="auto"/>
      <w:textAlignment w:val="center"/>
    </w:pPr>
    <w:rPr>
      <w:rFonts w:ascii="Minion Pro" w:hAnsi="Minion Pro" w:cs="Minion Pro"/>
      <w:sz w:val="24"/>
    </w:rPr>
  </w:style>
  <w:style w:type="table" w:styleId="Tabellrutnt">
    <w:name w:val="Table Grid"/>
    <w:basedOn w:val="Normaltabell"/>
    <w:uiPriority w:val="59"/>
    <w:rsid w:val="00190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1"/>
    <w:qFormat/>
    <w:rsid w:val="001C32EF"/>
    <w:pPr>
      <w:ind w:left="1134"/>
    </w:pPr>
  </w:style>
  <w:style w:type="character" w:styleId="Hyperlnk">
    <w:name w:val="Hyperlink"/>
    <w:basedOn w:val="Standardstycketeckensnitt"/>
    <w:rsid w:val="002A32A1"/>
    <w:rPr>
      <w:color w:val="000000" w:themeColor="hyperlink"/>
      <w:u w:val="single"/>
    </w:rPr>
  </w:style>
  <w:style w:type="paragraph" w:customStyle="1" w:styleId="Mottagare">
    <w:name w:val="Mottagare"/>
    <w:basedOn w:val="Normal"/>
    <w:rsid w:val="002B6BB4"/>
    <w:pPr>
      <w:spacing w:line="300" w:lineRule="exact"/>
    </w:pPr>
    <w:rPr>
      <w:rFonts w:asciiTheme="majorHAnsi" w:hAnsiTheme="majorHAnsi"/>
    </w:rPr>
  </w:style>
  <w:style w:type="paragraph" w:customStyle="1" w:styleId="Adress">
    <w:name w:val="Adress"/>
    <w:link w:val="AdressChar"/>
    <w:rsid w:val="00B36829"/>
    <w:pPr>
      <w:spacing w:line="200" w:lineRule="atLeast"/>
      <w:ind w:left="-28"/>
      <w:jc w:val="center"/>
    </w:pPr>
    <w:rPr>
      <w:rFonts w:ascii="Arial" w:hAnsi="Arial" w:cs="Arial"/>
      <w:b/>
      <w:caps/>
      <w:color w:val="79605D" w:themeColor="accent1"/>
      <w:spacing w:val="6"/>
      <w:sz w:val="13"/>
      <w:szCs w:val="24"/>
    </w:rPr>
  </w:style>
  <w:style w:type="character" w:customStyle="1" w:styleId="AdressChar">
    <w:name w:val="Adress Char"/>
    <w:basedOn w:val="SidhuvudChar"/>
    <w:link w:val="Adress"/>
    <w:rsid w:val="00B36829"/>
    <w:rPr>
      <w:rFonts w:ascii="Arial" w:hAnsi="Arial" w:cs="Arial"/>
      <w:b/>
      <w:caps/>
      <w:color w:val="79605D" w:themeColor="accent1"/>
      <w:spacing w:val="6"/>
      <w:sz w:val="13"/>
      <w:szCs w:val="24"/>
    </w:rPr>
  </w:style>
  <w:style w:type="table" w:customStyle="1" w:styleId="OX21">
    <w:name w:val="OX2_1"/>
    <w:basedOn w:val="Normaltabell"/>
    <w:uiPriority w:val="99"/>
    <w:rsid w:val="005D4CDB"/>
    <w:pPr>
      <w:spacing w:before="60" w:after="60"/>
    </w:pPr>
    <w:tblPr>
      <w:tblBorders>
        <w:insideH w:val="single" w:sz="4" w:space="0" w:color="auto"/>
      </w:tblBorders>
    </w:tblPr>
    <w:tblStylePr w:type="firstRow">
      <w:rPr>
        <w:color w:val="FFFFFF" w:themeColor="background1"/>
        <w:u w:val="none"/>
      </w:rPr>
      <w:tblPr/>
      <w:tcPr>
        <w:shd w:val="clear" w:color="auto" w:fill="79605D" w:themeFill="accent1"/>
      </w:tcPr>
    </w:tblStylePr>
  </w:style>
  <w:style w:type="table" w:customStyle="1" w:styleId="OX22">
    <w:name w:val="OX2_2"/>
    <w:basedOn w:val="Normaltabell"/>
    <w:uiPriority w:val="99"/>
    <w:rsid w:val="00C41795"/>
    <w:pPr>
      <w:spacing w:before="60" w:after="60"/>
    </w:pPr>
    <w:tblPr>
      <w:tblBorders>
        <w:insideH w:val="single" w:sz="4" w:space="0" w:color="auto"/>
      </w:tblBorders>
    </w:tblPr>
    <w:tcPr>
      <w:shd w:val="clear" w:color="auto" w:fill="auto"/>
    </w:tcPr>
    <w:tblStylePr w:type="firstRow">
      <w:rPr>
        <w:color w:val="FFFFFF" w:themeColor="background1"/>
        <w:u w:val="none"/>
      </w:rPr>
      <w:tblPr/>
      <w:tcPr>
        <w:shd w:val="clear" w:color="auto" w:fill="8A5360" w:themeFill="accent2"/>
      </w:tcPr>
    </w:tblStylePr>
  </w:style>
  <w:style w:type="table" w:customStyle="1" w:styleId="OX23">
    <w:name w:val="OX2_3"/>
    <w:basedOn w:val="Normaltabell"/>
    <w:uiPriority w:val="99"/>
    <w:rsid w:val="00C41795"/>
    <w:pPr>
      <w:spacing w:before="60" w:after="60"/>
    </w:pPr>
    <w:tblPr>
      <w:tblBorders>
        <w:insideH w:val="single" w:sz="4" w:space="0" w:color="auto"/>
      </w:tblBorders>
    </w:tblPr>
    <w:tblStylePr w:type="firstRow">
      <w:rPr>
        <w:color w:val="FFFFFF" w:themeColor="background1"/>
        <w:u w:val="none"/>
      </w:rPr>
      <w:tblPr/>
      <w:tcPr>
        <w:shd w:val="clear" w:color="auto" w:fill="5B6E5C" w:themeFill="accent3"/>
      </w:tcPr>
    </w:tblStylePr>
  </w:style>
  <w:style w:type="table" w:customStyle="1" w:styleId="OX2Kantlinjer">
    <w:name w:val="OX2 Kantlinjer"/>
    <w:basedOn w:val="OX21"/>
    <w:uiPriority w:val="99"/>
    <w:rsid w:val="002C2549"/>
    <w:pPr>
      <w:spacing w:before="0" w:after="0"/>
    </w:pPr>
    <w:tblPr/>
    <w:tcPr>
      <w:shd w:val="clear" w:color="auto" w:fill="auto"/>
    </w:tcPr>
    <w:tblStylePr w:type="firstRow">
      <w:rPr>
        <w:color w:val="auto"/>
        <w:u w:val="none"/>
      </w:rPr>
      <w:tblPr/>
      <w:tcPr>
        <w:tcBorders>
          <w:top w:val="nil"/>
          <w:left w:val="nil"/>
          <w:bottom w:val="nil"/>
          <w:right w:val="nil"/>
          <w:insideH w:val="nil"/>
          <w:insideV w:val="nil"/>
          <w:tl2br w:val="nil"/>
          <w:tr2bl w:val="nil"/>
        </w:tcBorders>
        <w:shd w:val="clear" w:color="auto" w:fill="auto"/>
      </w:tcPr>
    </w:tblStylePr>
  </w:style>
  <w:style w:type="paragraph" w:customStyle="1" w:styleId="Huvudrubrik">
    <w:name w:val="Huvudrubrik"/>
    <w:basedOn w:val="Normal"/>
    <w:next w:val="Normal"/>
    <w:uiPriority w:val="3"/>
    <w:qFormat/>
    <w:rsid w:val="001C32EF"/>
    <w:pPr>
      <w:spacing w:before="360"/>
      <w:jc w:val="center"/>
    </w:pPr>
    <w:rPr>
      <w:caps/>
      <w:sz w:val="28"/>
    </w:rPr>
  </w:style>
  <w:style w:type="paragraph" w:customStyle="1" w:styleId="Nummerlista">
    <w:name w:val="Nummerlista"/>
    <w:basedOn w:val="Normal"/>
    <w:uiPriority w:val="1"/>
    <w:qFormat/>
    <w:rsid w:val="001C32EF"/>
    <w:pPr>
      <w:numPr>
        <w:numId w:val="8"/>
      </w:numPr>
      <w:ind w:left="397" w:hanging="397"/>
      <w:contextualSpacing/>
    </w:pPr>
  </w:style>
  <w:style w:type="paragraph" w:customStyle="1" w:styleId="Alfabetisklista">
    <w:name w:val="Alfabetisk lista"/>
    <w:basedOn w:val="Normal"/>
    <w:uiPriority w:val="2"/>
    <w:qFormat/>
    <w:rsid w:val="001C32EF"/>
    <w:pPr>
      <w:numPr>
        <w:numId w:val="9"/>
      </w:numPr>
      <w:ind w:left="397" w:hanging="397"/>
      <w:contextualSpacing/>
    </w:pPr>
  </w:style>
  <w:style w:type="paragraph" w:styleId="Fotnotstext">
    <w:name w:val="footnote text"/>
    <w:basedOn w:val="Normal"/>
    <w:link w:val="FotnotstextChar"/>
    <w:uiPriority w:val="99"/>
    <w:unhideWhenUsed/>
    <w:rsid w:val="00D414AD"/>
    <w:pPr>
      <w:spacing w:line="240" w:lineRule="auto"/>
    </w:pPr>
  </w:style>
  <w:style w:type="character" w:customStyle="1" w:styleId="FotnotstextChar">
    <w:name w:val="Fotnotstext Char"/>
    <w:basedOn w:val="Standardstycketeckensnitt"/>
    <w:link w:val="Fotnotstext"/>
    <w:uiPriority w:val="99"/>
    <w:rsid w:val="00D414AD"/>
  </w:style>
  <w:style w:type="character" w:styleId="Fotnotsreferens">
    <w:name w:val="footnote reference"/>
    <w:basedOn w:val="Standardstycketeckensnitt"/>
    <w:uiPriority w:val="99"/>
    <w:unhideWhenUsed/>
    <w:rsid w:val="00D414AD"/>
    <w:rPr>
      <w:vertAlign w:val="superscript"/>
    </w:rPr>
  </w:style>
  <w:style w:type="paragraph" w:styleId="Rubrik">
    <w:name w:val="Title"/>
    <w:basedOn w:val="Normal"/>
    <w:next w:val="Normal"/>
    <w:link w:val="RubrikChar"/>
    <w:uiPriority w:val="8"/>
    <w:qFormat/>
    <w:rsid w:val="001C32EF"/>
    <w:pPr>
      <w:spacing w:before="360"/>
      <w:jc w:val="center"/>
    </w:pPr>
    <w:rPr>
      <w:rFonts w:asciiTheme="majorHAnsi" w:eastAsiaTheme="majorEastAsia" w:hAnsiTheme="majorHAnsi" w:cstheme="majorBidi"/>
      <w:b/>
      <w:bCs/>
      <w:caps/>
      <w:kern w:val="28"/>
      <w:sz w:val="24"/>
      <w:szCs w:val="32"/>
    </w:rPr>
  </w:style>
  <w:style w:type="character" w:customStyle="1" w:styleId="RubrikChar">
    <w:name w:val="Rubrik Char"/>
    <w:basedOn w:val="Standardstycketeckensnitt"/>
    <w:link w:val="Rubrik"/>
    <w:uiPriority w:val="8"/>
    <w:rsid w:val="001C32EF"/>
    <w:rPr>
      <w:rFonts w:asciiTheme="majorHAnsi" w:eastAsiaTheme="majorEastAsia" w:hAnsiTheme="majorHAnsi" w:cstheme="majorBidi"/>
      <w:b/>
      <w:bCs/>
      <w:caps/>
      <w:kern w:val="28"/>
      <w:sz w:val="24"/>
      <w:szCs w:val="32"/>
      <w:lang w:eastAsia="en-US" w:bidi="en-US"/>
    </w:rPr>
  </w:style>
  <w:style w:type="paragraph" w:customStyle="1" w:styleId="Numlista3">
    <w:name w:val="Num lista 3"/>
    <w:basedOn w:val="Rubrik3"/>
    <w:next w:val="Normal"/>
    <w:uiPriority w:val="1"/>
    <w:qFormat/>
    <w:rsid w:val="001C32EF"/>
    <w:pPr>
      <w:spacing w:before="240"/>
    </w:pPr>
  </w:style>
  <w:style w:type="paragraph" w:customStyle="1" w:styleId="Numlista4">
    <w:name w:val="Num lista 4"/>
    <w:basedOn w:val="Rubrik4"/>
    <w:next w:val="Normal"/>
    <w:uiPriority w:val="1"/>
    <w:qFormat/>
    <w:rsid w:val="001C32EF"/>
    <w:pPr>
      <w:spacing w:before="240"/>
    </w:pPr>
    <w:rPr>
      <w:i w:val="0"/>
    </w:rPr>
  </w:style>
  <w:style w:type="paragraph" w:styleId="Normaltindrag">
    <w:name w:val="Normal Indent"/>
    <w:basedOn w:val="Normal"/>
    <w:uiPriority w:val="1"/>
    <w:semiHidden/>
    <w:unhideWhenUsed/>
    <w:qFormat/>
    <w:rsid w:val="00A44020"/>
    <w:pPr>
      <w:ind w:left="720"/>
    </w:pPr>
  </w:style>
  <w:style w:type="paragraph" w:customStyle="1" w:styleId="Numlista2">
    <w:name w:val="Num lista 2"/>
    <w:basedOn w:val="Rubrik2"/>
    <w:next w:val="Normal"/>
    <w:uiPriority w:val="1"/>
    <w:qFormat/>
    <w:rsid w:val="001C32EF"/>
    <w:pPr>
      <w:spacing w:before="240"/>
    </w:pPr>
    <w:rPr>
      <w:b w:val="0"/>
    </w:rPr>
  </w:style>
  <w:style w:type="paragraph" w:customStyle="1" w:styleId="Mellanrubrik">
    <w:name w:val="Mellanrubrik"/>
    <w:basedOn w:val="Normal"/>
    <w:next w:val="Normal"/>
    <w:uiPriority w:val="1"/>
    <w:qFormat/>
    <w:rsid w:val="001C32EF"/>
    <w:rPr>
      <w:b/>
      <w:i/>
    </w:rPr>
  </w:style>
  <w:style w:type="character" w:styleId="Olstomnmnande">
    <w:name w:val="Unresolved Mention"/>
    <w:basedOn w:val="Standardstycketeckensnitt"/>
    <w:uiPriority w:val="99"/>
    <w:semiHidden/>
    <w:unhideWhenUsed/>
    <w:rsid w:val="00D75DF3"/>
    <w:rPr>
      <w:color w:val="605E5C"/>
      <w:shd w:val="clear" w:color="auto" w:fill="E1DFDD"/>
    </w:rPr>
  </w:style>
  <w:style w:type="character" w:styleId="AnvndHyperlnk">
    <w:name w:val="FollowedHyperlink"/>
    <w:basedOn w:val="Standardstycketeckensnitt"/>
    <w:semiHidden/>
    <w:unhideWhenUsed/>
    <w:rsid w:val="00D75DF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2704">
      <w:bodyDiv w:val="1"/>
      <w:marLeft w:val="0"/>
      <w:marRight w:val="0"/>
      <w:marTop w:val="0"/>
      <w:marBottom w:val="0"/>
      <w:divBdr>
        <w:top w:val="none" w:sz="0" w:space="0" w:color="auto"/>
        <w:left w:val="none" w:sz="0" w:space="0" w:color="auto"/>
        <w:bottom w:val="none" w:sz="0" w:space="0" w:color="auto"/>
        <w:right w:val="none" w:sz="0" w:space="0" w:color="auto"/>
      </w:divBdr>
    </w:div>
    <w:div w:id="406340372">
      <w:bodyDiv w:val="1"/>
      <w:marLeft w:val="0"/>
      <w:marRight w:val="0"/>
      <w:marTop w:val="0"/>
      <w:marBottom w:val="0"/>
      <w:divBdr>
        <w:top w:val="none" w:sz="0" w:space="0" w:color="auto"/>
        <w:left w:val="none" w:sz="0" w:space="0" w:color="auto"/>
        <w:bottom w:val="none" w:sz="0" w:space="0" w:color="auto"/>
        <w:right w:val="none" w:sz="0" w:space="0" w:color="auto"/>
      </w:divBdr>
    </w:div>
    <w:div w:id="1072391843">
      <w:bodyDiv w:val="1"/>
      <w:marLeft w:val="0"/>
      <w:marRight w:val="0"/>
      <w:marTop w:val="0"/>
      <w:marBottom w:val="0"/>
      <w:divBdr>
        <w:top w:val="none" w:sz="0" w:space="0" w:color="auto"/>
        <w:left w:val="none" w:sz="0" w:space="0" w:color="auto"/>
        <w:bottom w:val="none" w:sz="0" w:space="0" w:color="auto"/>
        <w:right w:val="none" w:sz="0" w:space="0" w:color="auto"/>
      </w:divBdr>
    </w:div>
    <w:div w:id="15260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gerhult.com/sv/Kontakta-oss/reklamation-av-produk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Gärde Wesslau">
      <a:dk1>
        <a:sysClr val="windowText" lastClr="000000"/>
      </a:dk1>
      <a:lt1>
        <a:sysClr val="window" lastClr="FFFFFF"/>
      </a:lt1>
      <a:dk2>
        <a:srgbClr val="000000"/>
      </a:dk2>
      <a:lt2>
        <a:srgbClr val="FFFFFF"/>
      </a:lt2>
      <a:accent1>
        <a:srgbClr val="79605D"/>
      </a:accent1>
      <a:accent2>
        <a:srgbClr val="8A5360"/>
      </a:accent2>
      <a:accent3>
        <a:srgbClr val="5B6E5C"/>
      </a:accent3>
      <a:accent4>
        <a:srgbClr val="77726C"/>
      </a:accent4>
      <a:accent5>
        <a:srgbClr val="435271"/>
      </a:accent5>
      <a:accent6>
        <a:srgbClr val="000000"/>
      </a:accent6>
      <a:hlink>
        <a:srgbClr val="000000"/>
      </a:hlink>
      <a:folHlink>
        <a:srgbClr val="000000"/>
      </a:folHlink>
    </a:clrScheme>
    <a:fontScheme name="Gärde Wesslau">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4326-93A0-412F-BC7D-78301FA3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Gärde Wesslau</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WSA </dc:creator>
  <cp:lastModifiedBy>Dennis Boij</cp:lastModifiedBy>
  <cp:revision>3</cp:revision>
  <cp:lastPrinted>2022-10-03T08:08:00Z</cp:lastPrinted>
  <dcterms:created xsi:type="dcterms:W3CDTF">2022-10-10T07:57:00Z</dcterms:created>
  <dcterms:modified xsi:type="dcterms:W3CDTF">2022-10-10T07:58:00Z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rtext_klientnr">
    <vt:lpwstr>3499</vt:lpwstr>
  </property>
  <property fmtid="{D5CDD505-2E9C-101B-9397-08002B2CF9AE}" pid="3" name="Klartext_arendenr">
    <vt:lpwstr>116</vt:lpwstr>
  </property>
  <property fmtid="{D5CDD505-2E9C-101B-9397-08002B2CF9AE}" pid="4" name="Klartext_dokid">
    <vt:lpwstr>236389</vt:lpwstr>
  </property>
  <property fmtid="{D5CDD505-2E9C-101B-9397-08002B2CF9AE}" pid="5" name="Klartext_datab">
    <vt:lpwstr>Klartext_JPG</vt:lpwstr>
  </property>
  <property fmtid="{D5CDD505-2E9C-101B-9397-08002B2CF9AE}" pid="6" name="Klartext_srvr">
    <vt:lpwstr>GWASQL01</vt:lpwstr>
  </property>
  <property fmtid="{D5CDD505-2E9C-101B-9397-08002B2CF9AE}" pid="7" name="Klartext_subpath">
    <vt:lpwstr>\\gwafil01\akter\jonkoping\akter\3499\116\0004\</vt:lpwstr>
  </property>
  <property fmtid="{D5CDD505-2E9C-101B-9397-08002B2CF9AE}" pid="8" name="Klartext_path">
    <vt:lpwstr>\\gwafil01\akter\jonkoping\akter\3499\116\0004.docx</vt:lpwstr>
  </property>
  <property fmtid="{D5CDD505-2E9C-101B-9397-08002B2CF9AE}" pid="9" name="Klartext_saved">
    <vt:lpwstr/>
  </property>
  <property fmtid="{D5CDD505-2E9C-101B-9397-08002B2CF9AE}" pid="10" name="Klartext_Rubrik">
    <vt:lpwstr>Fagerhults allmänna försäljningsvillkor (WSA 21 mars 2019)</vt:lpwstr>
  </property>
</Properties>
</file>